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5791" w14:textId="77777777" w:rsidR="001871E2" w:rsidRDefault="001871E2" w:rsidP="001871E2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>J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325</w:t>
      </w: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Darken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2 </w:t>
      </w: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>Man</w:t>
      </w:r>
    </w:p>
    <w:p w14:paraId="2EBE4120" w14:textId="77777777" w:rsidR="001871E2" w:rsidRPr="0025440B" w:rsidRDefault="001871E2" w:rsidP="001871E2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J326 Darken 2 Lady</w:t>
      </w:r>
    </w:p>
    <w:p w14:paraId="357BAB3E" w14:textId="4E6F0470" w:rsidR="0025440B" w:rsidRPr="0025440B" w:rsidRDefault="00020184" w:rsidP="0025440B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20184">
        <w:rPr>
          <w:rFonts w:cstheme="minorHAnsi"/>
          <w:b/>
          <w:bCs/>
          <w:sz w:val="24"/>
          <w:szCs w:val="24"/>
        </w:rPr>
        <w:t>Suggested Retail Price (VAT included):</w:t>
      </w:r>
      <w:r w:rsidR="0025440B" w:rsidRPr="0025440B">
        <w:rPr>
          <w:rFonts w:asciiTheme="minorHAnsi" w:hAnsiTheme="minorHAnsi" w:cstheme="minorHAnsi"/>
          <w:b/>
          <w:bCs/>
          <w:sz w:val="24"/>
          <w:szCs w:val="24"/>
        </w:rPr>
        <w:t xml:space="preserve"> 99,99 €</w:t>
      </w:r>
    </w:p>
    <w:p w14:paraId="18F91970" w14:textId="77777777" w:rsidR="0025440B" w:rsidRPr="0025440B" w:rsidRDefault="0025440B">
      <w:pPr>
        <w:spacing w:after="0"/>
        <w:rPr>
          <w:sz w:val="24"/>
          <w:szCs w:val="24"/>
        </w:rPr>
      </w:pPr>
    </w:p>
    <w:p w14:paraId="24E29FCB" w14:textId="77777777" w:rsidR="001871E2" w:rsidRPr="001871E2" w:rsidRDefault="001871E2" w:rsidP="001871E2">
      <w:pPr>
        <w:spacing w:after="0"/>
        <w:rPr>
          <w:sz w:val="24"/>
          <w:szCs w:val="24"/>
        </w:rPr>
      </w:pPr>
      <w:r w:rsidRPr="001871E2">
        <w:rPr>
          <w:sz w:val="24"/>
          <w:szCs w:val="24"/>
        </w:rPr>
        <w:t>Jeans total black slim fit, both in man and lady version, with hip and knee protectors: a refined and elegant look, but at the same time full of technicality and always ready to protect you.</w:t>
      </w:r>
    </w:p>
    <w:p w14:paraId="6C213A37" w14:textId="2518E5F8" w:rsidR="005A6091" w:rsidRDefault="001871E2" w:rsidP="001871E2">
      <w:pPr>
        <w:spacing w:after="0"/>
        <w:rPr>
          <w:sz w:val="24"/>
          <w:szCs w:val="24"/>
        </w:rPr>
      </w:pPr>
      <w:r w:rsidRPr="001871E2">
        <w:rPr>
          <w:sz w:val="24"/>
          <w:szCs w:val="24"/>
        </w:rPr>
        <w:t>Without any visible technical seams, Darken 2 is the ideal jeans for those who love black and want protection. In the office, at an aperitif, on a trip, no one will notice that it is a technical and safe jeans. The Darken 2 jeans has 4 pockets, 2 front and 2 back and the classic button plus zip closure. Also in lady fit version, with a cut designed to follow the lines of the female body.</w:t>
      </w:r>
    </w:p>
    <w:p w14:paraId="44A9EF29" w14:textId="77777777" w:rsidR="001871E2" w:rsidRPr="0025440B" w:rsidRDefault="001871E2" w:rsidP="001871E2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387E6890" w14:textId="77777777" w:rsidR="005A6091" w:rsidRDefault="005A6091" w:rsidP="005A609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Certification:</w:t>
      </w:r>
      <w:r>
        <w:rPr>
          <w:rFonts w:cstheme="minorHAnsi"/>
          <w:sz w:val="24"/>
          <w:szCs w:val="24"/>
        </w:rPr>
        <w:t xml:space="preserve"> </w:t>
      </w:r>
    </w:p>
    <w:p w14:paraId="345B83D2" w14:textId="77777777" w:rsidR="001871E2" w:rsidRPr="0025440B" w:rsidRDefault="001871E2" w:rsidP="001871E2">
      <w:pPr>
        <w:spacing w:after="0"/>
        <w:rPr>
          <w:sz w:val="24"/>
          <w:szCs w:val="24"/>
        </w:rPr>
      </w:pPr>
      <w:bookmarkStart w:id="0" w:name="_Hlk149579686"/>
      <w:r w:rsidRPr="00245BF7">
        <w:rPr>
          <w:rFonts w:eastAsia="Times New Roman" w:cstheme="minorHAnsi"/>
          <w:color w:val="000000"/>
          <w:sz w:val="24"/>
          <w:szCs w:val="24"/>
        </w:rPr>
        <w:t>EN 17092-4:2020</w:t>
      </w:r>
      <w:r w:rsidRPr="0025440B">
        <w:rPr>
          <w:rFonts w:eastAsia="Times New Roman" w:cstheme="minorHAnsi"/>
          <w:color w:val="000000"/>
          <w:sz w:val="24"/>
          <w:szCs w:val="24"/>
        </w:rPr>
        <w:t xml:space="preserve"> Class</w:t>
      </w:r>
      <w:r>
        <w:rPr>
          <w:rFonts w:eastAsia="Times New Roman" w:cstheme="minorHAnsi"/>
          <w:color w:val="000000"/>
          <w:sz w:val="24"/>
          <w:szCs w:val="24"/>
        </w:rPr>
        <w:t xml:space="preserve"> </w:t>
      </w:r>
      <w:r w:rsidRPr="0025440B">
        <w:rPr>
          <w:rFonts w:eastAsia="Times New Roman" w:cstheme="minorHAnsi"/>
          <w:color w:val="000000"/>
          <w:sz w:val="24"/>
          <w:szCs w:val="24"/>
        </w:rPr>
        <w:t>A</w:t>
      </w:r>
    </w:p>
    <w:p w14:paraId="30889ED6" w14:textId="35DCE8D4" w:rsidR="0025440B" w:rsidRDefault="005A6091" w:rsidP="0025440B">
      <w:pPr>
        <w:spacing w:after="0"/>
        <w:rPr>
          <w:sz w:val="24"/>
          <w:szCs w:val="24"/>
        </w:rPr>
      </w:pPr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0"/>
      <w:r w:rsidR="0025440B" w:rsidRPr="0025440B">
        <w:rPr>
          <w:rFonts w:cstheme="minorHAnsi"/>
          <w:color w:val="000000"/>
          <w:sz w:val="24"/>
          <w:szCs w:val="24"/>
        </w:rPr>
        <w:br/>
      </w:r>
      <w:r w:rsidR="00DB04F1">
        <w:rPr>
          <w:sz w:val="24"/>
          <w:szCs w:val="24"/>
        </w:rPr>
        <w:t xml:space="preserve">Man </w:t>
      </w:r>
      <w:r w:rsidR="0025440B" w:rsidRPr="0025440B">
        <w:rPr>
          <w:sz w:val="24"/>
          <w:szCs w:val="24"/>
        </w:rPr>
        <w:t>44-60</w:t>
      </w:r>
    </w:p>
    <w:p w14:paraId="0A4D8361" w14:textId="064370AE" w:rsidR="00DB04F1" w:rsidRPr="0025440B" w:rsidRDefault="00DB04F1" w:rsidP="0025440B">
      <w:pPr>
        <w:spacing w:after="0"/>
        <w:rPr>
          <w:sz w:val="24"/>
          <w:szCs w:val="24"/>
        </w:rPr>
      </w:pPr>
      <w:r>
        <w:rPr>
          <w:sz w:val="24"/>
          <w:szCs w:val="24"/>
        </w:rPr>
        <w:t>Lady 38-50</w:t>
      </w:r>
    </w:p>
    <w:p w14:paraId="3F8704F6" w14:textId="77777777" w:rsidR="005A6091" w:rsidRDefault="005A6091" w:rsidP="005A6091">
      <w:pPr>
        <w:spacing w:after="0"/>
        <w:rPr>
          <w:rFonts w:cstheme="minorHAnsi"/>
          <w:b/>
          <w:bCs/>
          <w:sz w:val="24"/>
          <w:szCs w:val="24"/>
        </w:rPr>
      </w:pPr>
      <w:bookmarkStart w:id="1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bookmarkEnd w:id="1"/>
    <w:p w14:paraId="369A3652" w14:textId="77777777" w:rsidR="005A6091" w:rsidRPr="005A6091" w:rsidRDefault="005A6091" w:rsidP="005A609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5A6091">
        <w:rPr>
          <w:rFonts w:eastAsia="Times New Roman" w:cstheme="minorHAnsi"/>
          <w:color w:val="000000"/>
          <w:sz w:val="24"/>
          <w:szCs w:val="24"/>
        </w:rPr>
        <w:t>High tenacity stretch 11oz Denim</w:t>
      </w:r>
    </w:p>
    <w:p w14:paraId="2FDEC95A" w14:textId="0533FDBF" w:rsidR="005A6091" w:rsidRPr="00B327B7" w:rsidRDefault="005A6091" w:rsidP="005A6091">
      <w:pPr>
        <w:spacing w:after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</w:p>
    <w:p w14:paraId="1054FDB4" w14:textId="77777777" w:rsidR="005A6091" w:rsidRPr="005A6091" w:rsidRDefault="005A6091" w:rsidP="005A609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bookmarkStart w:id="2" w:name="_Hlk149579700"/>
      <w:r w:rsidRPr="005A6091">
        <w:rPr>
          <w:rFonts w:eastAsia="Times New Roman" w:cstheme="minorHAnsi"/>
          <w:color w:val="000000"/>
          <w:sz w:val="24"/>
          <w:szCs w:val="24"/>
        </w:rPr>
        <w:t>5 pockets: 3 front, 2 rear</w:t>
      </w:r>
    </w:p>
    <w:p w14:paraId="7138190D" w14:textId="071D766E" w:rsidR="005A6091" w:rsidRPr="00062C5B" w:rsidRDefault="005A6091" w:rsidP="005A6091">
      <w:pPr>
        <w:spacing w:after="0"/>
        <w:rPr>
          <w:b/>
          <w:bCs/>
          <w:sz w:val="24"/>
          <w:szCs w:val="24"/>
        </w:rPr>
      </w:pPr>
      <w:r w:rsidRPr="00062C5B">
        <w:rPr>
          <w:b/>
          <w:bCs/>
          <w:sz w:val="24"/>
          <w:szCs w:val="24"/>
        </w:rPr>
        <w:t>Prote</w:t>
      </w:r>
      <w:r>
        <w:rPr>
          <w:b/>
          <w:bCs/>
          <w:sz w:val="24"/>
          <w:szCs w:val="24"/>
        </w:rPr>
        <w:t>ctor</w:t>
      </w:r>
      <w:r w:rsidRPr="00062C5B">
        <w:rPr>
          <w:b/>
          <w:bCs/>
          <w:sz w:val="24"/>
          <w:szCs w:val="24"/>
        </w:rPr>
        <w:t>:</w:t>
      </w:r>
    </w:p>
    <w:bookmarkEnd w:id="2"/>
    <w:p w14:paraId="748FA119" w14:textId="5522A887" w:rsidR="0025440B" w:rsidRPr="005A6091" w:rsidRDefault="005A6091" w:rsidP="005A609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5A6091">
        <w:rPr>
          <w:rFonts w:eastAsia="Times New Roman" w:cstheme="minorHAnsi"/>
          <w:color w:val="000000"/>
          <w:sz w:val="24"/>
          <w:szCs w:val="24"/>
        </w:rPr>
        <w:t>Adjustable and removable CE knees and hips protectors Safe Tech: EN1621-1:2012 level 1</w:t>
      </w:r>
    </w:p>
    <w:p w14:paraId="16F37342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A2B40ED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32D78B7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995368B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4C9227" w14:textId="27553D63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20C64D" w14:textId="60642873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7D70B19E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D9652B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6D17D8A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47C712A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11147CC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0A62DFA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4799F1C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2D9C674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9048577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54EEDDB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2996AA9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772236E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BE283BE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A4E0501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8C9292C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80CE23A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3C49ADD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0896972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524C07F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7B776D2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AA66678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910E8EE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CB127C0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633D5BF" w14:textId="3977D69D" w:rsid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45712624" w14:textId="20D11C81" w:rsid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13F4A25" w14:textId="440C39A5" w:rsid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40C3E5E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498D4FD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C7D2292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709299ED" w14:textId="2060B7CC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>J27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2</w:t>
      </w:r>
      <w:r w:rsidRPr="0025440B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Darken 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Lady</w:t>
      </w:r>
    </w:p>
    <w:p w14:paraId="43281A46" w14:textId="77777777" w:rsidR="0025440B" w:rsidRPr="0025440B" w:rsidRDefault="0025440B" w:rsidP="0025440B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25440B">
        <w:rPr>
          <w:rFonts w:asciiTheme="minorHAnsi" w:hAnsiTheme="minorHAnsi" w:cstheme="minorHAnsi"/>
          <w:b/>
          <w:bCs/>
          <w:sz w:val="24"/>
          <w:szCs w:val="24"/>
        </w:rPr>
        <w:t>Prezzo Ivato al Pubblico:  99,99 €</w:t>
      </w:r>
    </w:p>
    <w:p w14:paraId="2604A3E9" w14:textId="77777777" w:rsidR="0025440B" w:rsidRPr="0025440B" w:rsidRDefault="0025440B" w:rsidP="0025440B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</w:p>
    <w:p w14:paraId="5410A359" w14:textId="77777777" w:rsidR="0025440B" w:rsidRPr="0025440B" w:rsidRDefault="0025440B" w:rsidP="0025440B">
      <w:pPr>
        <w:spacing w:after="0"/>
        <w:rPr>
          <w:sz w:val="24"/>
          <w:szCs w:val="24"/>
        </w:rPr>
      </w:pPr>
      <w:r w:rsidRPr="0025440B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25440B">
        <w:rPr>
          <w:rFonts w:cstheme="minorHAnsi"/>
          <w:sz w:val="24"/>
          <w:szCs w:val="24"/>
        </w:rPr>
        <w:t xml:space="preserve"> </w:t>
      </w:r>
      <w:r w:rsidRPr="0025440B">
        <w:rPr>
          <w:rFonts w:eastAsia="Times New Roman" w:cstheme="minorHAnsi"/>
          <w:color w:val="000000"/>
          <w:sz w:val="24"/>
          <w:szCs w:val="24"/>
        </w:rPr>
        <w:t>FprEN 17092-3 (version 2019/03) Class AA</w:t>
      </w:r>
    </w:p>
    <w:p w14:paraId="1D577C01" w14:textId="77777777" w:rsidR="0025440B" w:rsidRPr="0025440B" w:rsidRDefault="0025440B" w:rsidP="0025440B">
      <w:pPr>
        <w:spacing w:after="0"/>
        <w:rPr>
          <w:sz w:val="24"/>
          <w:szCs w:val="24"/>
        </w:rPr>
      </w:pPr>
      <w:r w:rsidRPr="0025440B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25440B">
        <w:rPr>
          <w:rFonts w:cstheme="minorHAnsi"/>
          <w:color w:val="000000"/>
          <w:sz w:val="24"/>
          <w:szCs w:val="24"/>
        </w:rPr>
        <w:br/>
      </w:r>
      <w:r w:rsidRPr="0025440B">
        <w:rPr>
          <w:sz w:val="24"/>
          <w:szCs w:val="24"/>
        </w:rPr>
        <w:t>Black 38-50</w:t>
      </w:r>
    </w:p>
    <w:p w14:paraId="403CF0B4" w14:textId="77777777" w:rsidR="0025440B" w:rsidRPr="0025440B" w:rsidRDefault="0025440B" w:rsidP="0025440B">
      <w:pPr>
        <w:spacing w:after="0"/>
        <w:rPr>
          <w:rFonts w:cstheme="minorHAnsi"/>
          <w:b/>
          <w:bCs/>
          <w:sz w:val="24"/>
          <w:szCs w:val="24"/>
        </w:rPr>
      </w:pPr>
      <w:r w:rsidRPr="0025440B">
        <w:rPr>
          <w:rFonts w:cstheme="minorHAnsi"/>
          <w:b/>
          <w:bCs/>
          <w:sz w:val="24"/>
          <w:szCs w:val="24"/>
        </w:rPr>
        <w:t>Materiali:</w:t>
      </w:r>
    </w:p>
    <w:p w14:paraId="7CEB0806" w14:textId="77777777" w:rsidR="0025440B" w:rsidRPr="0025440B" w:rsidRDefault="0025440B" w:rsidP="0025440B">
      <w:pPr>
        <w:spacing w:after="0"/>
        <w:rPr>
          <w:sz w:val="24"/>
          <w:szCs w:val="24"/>
        </w:rPr>
      </w:pPr>
      <w:r w:rsidRPr="0025440B">
        <w:rPr>
          <w:sz w:val="24"/>
          <w:szCs w:val="24"/>
        </w:rPr>
        <w:t>Denim 11oz ad alta tenacità elasticizzato</w:t>
      </w:r>
    </w:p>
    <w:p w14:paraId="5F9FB7D4" w14:textId="77777777" w:rsidR="0025440B" w:rsidRPr="0025440B" w:rsidRDefault="0025440B" w:rsidP="0025440B">
      <w:pPr>
        <w:spacing w:after="0"/>
        <w:rPr>
          <w:rFonts w:cstheme="minorHAnsi"/>
          <w:b/>
          <w:bCs/>
          <w:sz w:val="24"/>
          <w:szCs w:val="24"/>
        </w:rPr>
      </w:pPr>
      <w:r w:rsidRPr="0025440B">
        <w:rPr>
          <w:rFonts w:cstheme="minorHAnsi"/>
          <w:b/>
          <w:bCs/>
          <w:sz w:val="24"/>
          <w:szCs w:val="24"/>
        </w:rPr>
        <w:t>Caratteristiche:</w:t>
      </w:r>
    </w:p>
    <w:p w14:paraId="0D5C1E5B" w14:textId="77777777" w:rsidR="0025440B" w:rsidRPr="0025440B" w:rsidRDefault="0025440B" w:rsidP="0025440B">
      <w:pPr>
        <w:spacing w:after="0" w:line="240" w:lineRule="auto"/>
        <w:rPr>
          <w:sz w:val="24"/>
          <w:szCs w:val="24"/>
        </w:rPr>
      </w:pPr>
      <w:r w:rsidRPr="0025440B">
        <w:rPr>
          <w:sz w:val="24"/>
          <w:szCs w:val="24"/>
        </w:rPr>
        <w:t>5 tasche: 3 anteriori, 2 posteriori</w:t>
      </w:r>
    </w:p>
    <w:p w14:paraId="22053079" w14:textId="77777777" w:rsidR="0025440B" w:rsidRPr="0025440B" w:rsidRDefault="0025440B" w:rsidP="0025440B">
      <w:pPr>
        <w:spacing w:after="0"/>
        <w:rPr>
          <w:b/>
          <w:bCs/>
          <w:sz w:val="24"/>
          <w:szCs w:val="24"/>
        </w:rPr>
      </w:pPr>
      <w:r w:rsidRPr="0025440B">
        <w:rPr>
          <w:b/>
          <w:bCs/>
          <w:sz w:val="24"/>
          <w:szCs w:val="24"/>
        </w:rPr>
        <w:t>Protezioni:</w:t>
      </w:r>
    </w:p>
    <w:p w14:paraId="3C215A43" w14:textId="77777777" w:rsidR="0025440B" w:rsidRPr="0025440B" w:rsidRDefault="0025440B" w:rsidP="0025440B">
      <w:pPr>
        <w:spacing w:after="0"/>
        <w:rPr>
          <w:sz w:val="24"/>
          <w:szCs w:val="24"/>
        </w:rPr>
      </w:pPr>
      <w:r w:rsidRPr="0025440B">
        <w:rPr>
          <w:sz w:val="24"/>
          <w:szCs w:val="24"/>
        </w:rPr>
        <w:t>Ginocchia e fianchi CE regolabili e rimovibili Safe Tech: EN 1621-1:2012 Livello 1</w:t>
      </w:r>
    </w:p>
    <w:sectPr w:rsidR="0025440B" w:rsidRPr="0025440B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666"/>
    <w:rsid w:val="00020184"/>
    <w:rsid w:val="001871E2"/>
    <w:rsid w:val="0025440B"/>
    <w:rsid w:val="002B7666"/>
    <w:rsid w:val="005A6091"/>
    <w:rsid w:val="00630144"/>
    <w:rsid w:val="00632B9A"/>
    <w:rsid w:val="00CC3FA4"/>
    <w:rsid w:val="00DB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17B1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254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yolqACICCY3xiViBWukZWKQMAQ==">AMUW2mWK72hGvCZZEma4fMtRBpuYvxH7nnDBbTa6DCMTs5Jt77mbZwVtpa6fYxWUchOL8v6otm3uk8LMlTGy+vbLaAnlB1Lo9g9OLInNQKdzpBPeqs9V5q4=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8</cp:revision>
  <dcterms:created xsi:type="dcterms:W3CDTF">2021-10-20T15:47:00Z</dcterms:created>
  <dcterms:modified xsi:type="dcterms:W3CDTF">2025-10-23T14:46:00Z</dcterms:modified>
</cp:coreProperties>
</file>